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28" w:rsidRPr="006A4053" w:rsidRDefault="001F3428" w:rsidP="00481EBA">
      <w:pPr>
        <w:tabs>
          <w:tab w:val="left" w:pos="6521"/>
        </w:tabs>
        <w:jc w:val="center"/>
      </w:pPr>
      <w:r>
        <w:rPr>
          <w:b/>
        </w:rPr>
        <w:t>La C</w:t>
      </w:r>
      <w:r w:rsidRPr="00154E45">
        <w:rPr>
          <w:b/>
        </w:rPr>
        <w:t>áted</w:t>
      </w:r>
      <w:r>
        <w:rPr>
          <w:b/>
        </w:rPr>
        <w:t xml:space="preserve">ra Latinoamericana “José Martí y la educación” de la Asociación de </w:t>
      </w:r>
      <w:r w:rsidR="00EC7AEB">
        <w:rPr>
          <w:b/>
        </w:rPr>
        <w:t>Pedagogos, Capítulo</w:t>
      </w:r>
      <w:r>
        <w:rPr>
          <w:b/>
        </w:rPr>
        <w:t xml:space="preserve"> Cuba de la Asociación de Educadores de Latinoamérica y el Caribe, </w:t>
      </w:r>
      <w:r w:rsidR="00EC7AEB">
        <w:rPr>
          <w:b/>
        </w:rPr>
        <w:t>el Centro de Estudios Martianos, la</w:t>
      </w:r>
      <w:r>
        <w:rPr>
          <w:b/>
        </w:rPr>
        <w:t xml:space="preserve"> Organización de </w:t>
      </w:r>
      <w:r w:rsidR="00EC7AEB">
        <w:rPr>
          <w:b/>
        </w:rPr>
        <w:t>Pioneros “</w:t>
      </w:r>
      <w:r>
        <w:rPr>
          <w:b/>
        </w:rPr>
        <w:t xml:space="preserve">José </w:t>
      </w:r>
      <w:r w:rsidR="00EC7AEB">
        <w:rPr>
          <w:b/>
        </w:rPr>
        <w:t>Martí” y</w:t>
      </w:r>
      <w:r>
        <w:rPr>
          <w:b/>
        </w:rPr>
        <w:t xml:space="preserve"> la </w:t>
      </w:r>
      <w:r w:rsidR="00DC149A">
        <w:rPr>
          <w:b/>
        </w:rPr>
        <w:t>Asociación</w:t>
      </w:r>
      <w:r>
        <w:rPr>
          <w:b/>
        </w:rPr>
        <w:t xml:space="preserve"> de Educadores de Latinoamérica y el Caribe, AELAC</w:t>
      </w:r>
    </w:p>
    <w:p w:rsidR="001F3428" w:rsidRDefault="001F3428" w:rsidP="001F3428">
      <w:pPr>
        <w:jc w:val="center"/>
        <w:rPr>
          <w:b/>
        </w:rPr>
      </w:pPr>
    </w:p>
    <w:p w:rsidR="001F3428" w:rsidRPr="00F214D4" w:rsidRDefault="001F3428" w:rsidP="001F3428">
      <w:pPr>
        <w:jc w:val="center"/>
        <w:outlineLvl w:val="0"/>
        <w:rPr>
          <w:b/>
        </w:rPr>
      </w:pPr>
      <w:r>
        <w:rPr>
          <w:b/>
        </w:rPr>
        <w:t>Convocan</w:t>
      </w:r>
    </w:p>
    <w:p w:rsidR="001F3428" w:rsidRDefault="001F3428" w:rsidP="001F3428">
      <w:pPr>
        <w:jc w:val="both"/>
      </w:pPr>
      <w:r>
        <w:t>En e</w:t>
      </w:r>
      <w:r w:rsidR="00DC149A">
        <w:t>l</w:t>
      </w:r>
      <w:r>
        <w:t xml:space="preserve"> año 201</w:t>
      </w:r>
      <w:r w:rsidR="008C4F06">
        <w:t>9</w:t>
      </w:r>
      <w:r>
        <w:t xml:space="preserve"> s</w:t>
      </w:r>
      <w:r w:rsidRPr="00DE1E2C">
        <w:t>e cumplirán 1</w:t>
      </w:r>
      <w:r w:rsidR="00594FFE">
        <w:t>30</w:t>
      </w:r>
      <w:r w:rsidRPr="00DE1E2C">
        <w:t xml:space="preserve"> años </w:t>
      </w:r>
      <w:r>
        <w:t xml:space="preserve">de la edición </w:t>
      </w:r>
      <w:r w:rsidRPr="00DE1E2C">
        <w:t>por primera vez</w:t>
      </w:r>
      <w:r>
        <w:t xml:space="preserve"> de “La Edad de Oro”, </w:t>
      </w:r>
      <w:r w:rsidR="003C7D0C">
        <w:t>publicación mensual</w:t>
      </w:r>
      <w:r>
        <w:t xml:space="preserve"> de recreo e instrucción dedicada </w:t>
      </w:r>
      <w:r w:rsidRPr="00DE1E2C">
        <w:t xml:space="preserve">a los niños de América </w:t>
      </w:r>
      <w:r>
        <w:t>escrita por José Martí.</w:t>
      </w:r>
    </w:p>
    <w:p w:rsidR="001F3428" w:rsidRPr="00DE1E2C" w:rsidRDefault="001F3428" w:rsidP="001F3428">
      <w:pPr>
        <w:jc w:val="both"/>
      </w:pPr>
      <w:r w:rsidRPr="00DE1E2C">
        <w:t xml:space="preserve">En </w:t>
      </w:r>
      <w:r>
        <w:t xml:space="preserve">la </w:t>
      </w:r>
      <w:r w:rsidRPr="00DE1E2C">
        <w:t xml:space="preserve">primera página </w:t>
      </w:r>
      <w:r>
        <w:t>del número inicial de la publicación en julio de 1889, el Héroe Nacional dejó expresadas las siguientes ideas:</w:t>
      </w:r>
    </w:p>
    <w:p w:rsidR="001F3428" w:rsidRPr="00DE1E2C" w:rsidRDefault="001F3428" w:rsidP="001F3428">
      <w:pPr>
        <w:numPr>
          <w:ilvl w:val="0"/>
          <w:numId w:val="2"/>
        </w:numPr>
        <w:jc w:val="both"/>
      </w:pPr>
      <w:r w:rsidRPr="00DE1E2C">
        <w:t>“Para los niños es este periódico, y para las niñas, por supuesto. Sin las niñas no se puede vivir, como no  puede vivir  la tierra sin luz…”</w:t>
      </w:r>
    </w:p>
    <w:p w:rsidR="001F3428" w:rsidRPr="00DE1E2C" w:rsidRDefault="001F3428" w:rsidP="001F3428">
      <w:pPr>
        <w:numPr>
          <w:ilvl w:val="0"/>
          <w:numId w:val="2"/>
        </w:numPr>
        <w:jc w:val="both"/>
      </w:pPr>
      <w:r w:rsidRPr="00DE1E2C">
        <w:t>“…Este periódico se publica para conversar una vez al mes como buenos amigos, con los caballeros de mañana y las madres de mañana...”</w:t>
      </w:r>
    </w:p>
    <w:p w:rsidR="001F3428" w:rsidRPr="00DE1E2C" w:rsidRDefault="001F3428" w:rsidP="001F3428">
      <w:pPr>
        <w:numPr>
          <w:ilvl w:val="0"/>
          <w:numId w:val="2"/>
        </w:numPr>
        <w:jc w:val="both"/>
      </w:pPr>
      <w:r w:rsidRPr="00DE1E2C">
        <w:t xml:space="preserve">“…Les vamos a </w:t>
      </w:r>
      <w:r>
        <w:t>decir como está</w:t>
      </w:r>
      <w:r w:rsidRPr="00DE1E2C">
        <w:t xml:space="preserve"> hecho el mundo y le vamos a contar todo lo que han hecho los hombres hasta ahora”</w:t>
      </w:r>
    </w:p>
    <w:p w:rsidR="001F3428" w:rsidRPr="00DE1E2C" w:rsidRDefault="001F3428" w:rsidP="001F3428">
      <w:pPr>
        <w:jc w:val="both"/>
      </w:pPr>
      <w:r>
        <w:t>Y terminó</w:t>
      </w:r>
      <w:r w:rsidRPr="00DE1E2C">
        <w:t xml:space="preserve"> diciendo:</w:t>
      </w:r>
    </w:p>
    <w:p w:rsidR="001F3428" w:rsidRDefault="001F3428" w:rsidP="001F3428">
      <w:pPr>
        <w:numPr>
          <w:ilvl w:val="0"/>
          <w:numId w:val="3"/>
        </w:numPr>
        <w:jc w:val="both"/>
      </w:pPr>
      <w:r w:rsidRPr="00DE1E2C">
        <w:t xml:space="preserve">“La Edad de Oro va a tener cada seis meses una competencia y el niño que le mande el trabajo mejor, que se conozca de veras que es suyo, recibirá un buen premio de libros, y diez ejemplares del </w:t>
      </w:r>
      <w:r w:rsidR="00145D8E" w:rsidRPr="00DE1E2C">
        <w:t>número</w:t>
      </w:r>
      <w:r w:rsidRPr="00DE1E2C">
        <w:t xml:space="preserve"> de la Edad de </w:t>
      </w:r>
      <w:r>
        <w:t>O</w:t>
      </w:r>
      <w:r w:rsidRPr="00DE1E2C">
        <w:t>ro en que se publique su composición, que será sobre  cosa</w:t>
      </w:r>
      <w:r>
        <w:t>s</w:t>
      </w:r>
      <w:r w:rsidRPr="00DE1E2C">
        <w:t xml:space="preserve"> de su edad, para que puedan escribirla bien, porque para escribir bien de una cosa, hay que saber de ella mucho.”</w:t>
      </w:r>
    </w:p>
    <w:p w:rsidR="001F3428" w:rsidRDefault="001F3428" w:rsidP="001F3428">
      <w:pPr>
        <w:numPr>
          <w:ilvl w:val="0"/>
          <w:numId w:val="3"/>
        </w:numPr>
        <w:jc w:val="both"/>
      </w:pPr>
      <w:r>
        <w:t>“Los niños saben más de lo que parece, y si les dijeran que escribiesen lo que saben, muy buenas cosas que escribirían.”</w:t>
      </w:r>
    </w:p>
    <w:p w:rsidR="001F3428" w:rsidRDefault="001F3428" w:rsidP="001F3428">
      <w:pPr>
        <w:jc w:val="both"/>
      </w:pPr>
      <w:r>
        <w:t xml:space="preserve">En correspondencia con lo apuntado se </w:t>
      </w:r>
      <w:r w:rsidRPr="00F214D4">
        <w:rPr>
          <w:color w:val="000000"/>
        </w:rPr>
        <w:t>convoca</w:t>
      </w:r>
      <w:r w:rsidR="003C7D0C">
        <w:rPr>
          <w:color w:val="000000"/>
        </w:rPr>
        <w:t xml:space="preserve"> </w:t>
      </w:r>
      <w:r w:rsidRPr="00AA26D5">
        <w:t xml:space="preserve">al </w:t>
      </w:r>
      <w:r>
        <w:t>presente concurso cuyos resultados permitirán darle continuidad al proyecto del más universal de los cubanos interrumpido prematuramente con la publicación de solo cuatro números de su singular revistaen el año 1889.  Para ello se establecen las siguientes</w:t>
      </w:r>
      <w:r w:rsidR="003C7D0C">
        <w:t>:</w:t>
      </w:r>
    </w:p>
    <w:p w:rsidR="000B3128" w:rsidRDefault="000B3128" w:rsidP="001F3428">
      <w:pPr>
        <w:jc w:val="center"/>
        <w:outlineLvl w:val="0"/>
        <w:rPr>
          <w:b/>
          <w:u w:val="single"/>
        </w:rPr>
      </w:pPr>
    </w:p>
    <w:p w:rsidR="000B3128" w:rsidRDefault="000B3128" w:rsidP="001F3428">
      <w:pPr>
        <w:jc w:val="center"/>
        <w:outlineLvl w:val="0"/>
        <w:rPr>
          <w:b/>
          <w:u w:val="single"/>
        </w:rPr>
      </w:pPr>
    </w:p>
    <w:p w:rsidR="001F3428" w:rsidRDefault="001F3428" w:rsidP="001F3428">
      <w:pPr>
        <w:jc w:val="center"/>
        <w:outlineLvl w:val="0"/>
      </w:pPr>
      <w:r w:rsidRPr="00F214D4">
        <w:rPr>
          <w:b/>
          <w:u w:val="single"/>
        </w:rPr>
        <w:lastRenderedPageBreak/>
        <w:t>BASES</w:t>
      </w:r>
    </w:p>
    <w:p w:rsidR="001F3428" w:rsidRDefault="001F3428" w:rsidP="001F3428">
      <w:pPr>
        <w:numPr>
          <w:ilvl w:val="0"/>
          <w:numId w:val="3"/>
        </w:numPr>
        <w:jc w:val="both"/>
      </w:pPr>
      <w:r>
        <w:t>P</w:t>
      </w:r>
      <w:r w:rsidRPr="004C6F13">
        <w:t>odrán participar los escolares de</w:t>
      </w:r>
      <w:r>
        <w:t>sde los siete y hasta los dieciocho                años de edad</w:t>
      </w:r>
      <w:r w:rsidR="00CD3448">
        <w:t xml:space="preserve"> </w:t>
      </w:r>
      <w:r>
        <w:t>con composiciones elaboradas a partir de temas de su interés.</w:t>
      </w:r>
    </w:p>
    <w:p w:rsidR="001F3428" w:rsidRDefault="001F3428" w:rsidP="001F3428">
      <w:pPr>
        <w:pStyle w:val="Prrafodelista"/>
        <w:numPr>
          <w:ilvl w:val="0"/>
          <w:numId w:val="3"/>
        </w:numPr>
        <w:jc w:val="both"/>
      </w:pPr>
      <w:r>
        <w:t xml:space="preserve">Los trabajos podrán presentarse de forma manuscrita o digital. Podrán enviarse por vía postal o electrónica. Serán remitidas a las siguientes direcciones: </w:t>
      </w:r>
    </w:p>
    <w:p w:rsidR="001F3428" w:rsidRDefault="001F3428" w:rsidP="001F3428">
      <w:pPr>
        <w:pStyle w:val="Prrafodelista"/>
        <w:numPr>
          <w:ilvl w:val="0"/>
          <w:numId w:val="4"/>
        </w:numPr>
        <w:jc w:val="both"/>
      </w:pPr>
      <w:r>
        <w:t xml:space="preserve">Correo postal: Avenida 41 Nro. 3603 entre 43 y 45, Rpto. Kohly, Playa, Ciudad de </w:t>
      </w:r>
      <w:smartTag w:uri="urn:schemas-microsoft-com:office:smarttags" w:element="PersonName">
        <w:smartTagPr>
          <w:attr w:name="ProductID" w:val="La Habana"/>
        </w:smartTagPr>
        <w:r>
          <w:t>La Habana</w:t>
        </w:r>
      </w:smartTag>
      <w:r>
        <w:t>, Cuba. Código Postal  11300.</w:t>
      </w:r>
    </w:p>
    <w:p w:rsidR="001F3428" w:rsidRDefault="001F3428" w:rsidP="001F3428">
      <w:pPr>
        <w:pStyle w:val="Prrafodelista"/>
        <w:numPr>
          <w:ilvl w:val="0"/>
          <w:numId w:val="4"/>
        </w:numPr>
        <w:jc w:val="both"/>
      </w:pPr>
      <w:r>
        <w:t xml:space="preserve">Correos electrónicos: </w:t>
      </w:r>
      <w:hyperlink r:id="rId6" w:history="1">
        <w:r w:rsidRPr="00D05AF0">
          <w:rPr>
            <w:rStyle w:val="Hipervnculo"/>
          </w:rPr>
          <w:t>lidia@rimed.cu</w:t>
        </w:r>
      </w:hyperlink>
      <w:r>
        <w:t xml:space="preserve">  y  </w:t>
      </w:r>
      <w:hyperlink r:id="rId7" w:history="1">
        <w:r w:rsidR="000B3128" w:rsidRPr="009D165B">
          <w:rPr>
            <w:rStyle w:val="Hipervnculo"/>
          </w:rPr>
          <w:t>divulgacion@apc.rimed.cu</w:t>
        </w:r>
      </w:hyperlink>
      <w:r w:rsidR="000B3128">
        <w:t xml:space="preserve">. </w:t>
      </w:r>
      <w:r>
        <w:t xml:space="preserve">. </w:t>
      </w:r>
    </w:p>
    <w:p w:rsidR="001F3428" w:rsidRDefault="001F3428" w:rsidP="001F3428">
      <w:pPr>
        <w:pStyle w:val="Prrafodelista"/>
        <w:jc w:val="both"/>
      </w:pPr>
      <w:r>
        <w:t>Todos los niños y jóvenes que envíen trabajos recibirán un Diploma de participación.</w:t>
      </w:r>
    </w:p>
    <w:p w:rsidR="001F3428" w:rsidRDefault="001F3428" w:rsidP="001F3428">
      <w:pPr>
        <w:pStyle w:val="Prrafodelista"/>
        <w:numPr>
          <w:ilvl w:val="0"/>
          <w:numId w:val="3"/>
        </w:numPr>
        <w:jc w:val="both"/>
      </w:pPr>
      <w:r>
        <w:t>Las mejores composiciones serán premiadas con la publicación en los nuevos números de la revista “Los niños de América responden a José Martí”, los autores recibirán un Diploma de Reconocimiento y una colección de libros.</w:t>
      </w:r>
    </w:p>
    <w:p w:rsidR="001F3428" w:rsidRPr="00CD7047" w:rsidRDefault="001F3428" w:rsidP="001F3428">
      <w:pPr>
        <w:pStyle w:val="Prrafodelista"/>
        <w:numPr>
          <w:ilvl w:val="0"/>
          <w:numId w:val="1"/>
        </w:numPr>
        <w:jc w:val="both"/>
        <w:rPr>
          <w:b/>
          <w:color w:val="FF0000"/>
        </w:rPr>
      </w:pPr>
      <w:r>
        <w:t xml:space="preserve">El plazo de admisión del concurso </w:t>
      </w:r>
      <w:r w:rsidR="003C7D0C">
        <w:t>expira el</w:t>
      </w:r>
      <w:r>
        <w:t xml:space="preserve"> </w:t>
      </w:r>
      <w:r w:rsidRPr="003C7D0C">
        <w:rPr>
          <w:b/>
        </w:rPr>
        <w:t>30 d</w:t>
      </w:r>
      <w:r w:rsidR="007013C6" w:rsidRPr="003C7D0C">
        <w:rPr>
          <w:b/>
        </w:rPr>
        <w:t xml:space="preserve">e </w:t>
      </w:r>
      <w:r w:rsidR="00594FFE" w:rsidRPr="003C7D0C">
        <w:rPr>
          <w:b/>
        </w:rPr>
        <w:t>junio</w:t>
      </w:r>
      <w:r w:rsidR="007013C6" w:rsidRPr="003C7D0C">
        <w:rPr>
          <w:b/>
        </w:rPr>
        <w:t xml:space="preserve"> del 201</w:t>
      </w:r>
      <w:r w:rsidR="00594FFE" w:rsidRPr="003C7D0C">
        <w:rPr>
          <w:b/>
        </w:rPr>
        <w:t>8</w:t>
      </w:r>
      <w:r w:rsidRPr="003C7D0C">
        <w:rPr>
          <w:b/>
        </w:rPr>
        <w:t>.</w:t>
      </w:r>
    </w:p>
    <w:p w:rsidR="001F3428" w:rsidRDefault="001F3428" w:rsidP="002B68E3">
      <w:pPr>
        <w:pStyle w:val="Prrafodelista"/>
        <w:jc w:val="both"/>
      </w:pPr>
      <w:bookmarkStart w:id="0" w:name="_GoBack"/>
      <w:bookmarkEnd w:id="0"/>
    </w:p>
    <w:p w:rsidR="001F3428" w:rsidRDefault="001F3428" w:rsidP="001F3428">
      <w:pPr>
        <w:jc w:val="both"/>
      </w:pPr>
    </w:p>
    <w:p w:rsidR="001F3428" w:rsidRPr="00432E7E" w:rsidRDefault="001F3428" w:rsidP="001F3428">
      <w:pPr>
        <w:jc w:val="both"/>
      </w:pPr>
    </w:p>
    <w:p w:rsidR="001F3428" w:rsidRDefault="001F3428" w:rsidP="001F3428"/>
    <w:p w:rsidR="00594FFE" w:rsidRDefault="00594FFE" w:rsidP="00594FFE">
      <w:pPr>
        <w:pStyle w:val="Prrafodelista"/>
        <w:jc w:val="both"/>
      </w:pPr>
    </w:p>
    <w:p w:rsidR="00594FFE" w:rsidRDefault="00594FFE" w:rsidP="00594FFE">
      <w:pPr>
        <w:jc w:val="both"/>
      </w:pPr>
    </w:p>
    <w:p w:rsidR="00594FFE" w:rsidRPr="00432E7E" w:rsidRDefault="00594FFE" w:rsidP="00594FFE">
      <w:pPr>
        <w:jc w:val="both"/>
      </w:pPr>
    </w:p>
    <w:p w:rsidR="00594FFE" w:rsidRDefault="00594FFE" w:rsidP="00594FFE"/>
    <w:p w:rsidR="00594FFE" w:rsidRDefault="00594FFE" w:rsidP="00594FFE"/>
    <w:p w:rsidR="00162743" w:rsidRDefault="00162743"/>
    <w:sectPr w:rsidR="00162743" w:rsidSect="00306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F70"/>
    <w:multiLevelType w:val="hybridMultilevel"/>
    <w:tmpl w:val="1B8C09E4"/>
    <w:lvl w:ilvl="0" w:tplc="B4DE3DA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1B6C4736"/>
    <w:multiLevelType w:val="hybridMultilevel"/>
    <w:tmpl w:val="B66E3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D2DB6"/>
    <w:multiLevelType w:val="hybridMultilevel"/>
    <w:tmpl w:val="F48AF7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76D1E"/>
    <w:multiLevelType w:val="hybridMultilevel"/>
    <w:tmpl w:val="EA44D884"/>
    <w:lvl w:ilvl="0" w:tplc="EEEA278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F3428"/>
    <w:rsid w:val="00051870"/>
    <w:rsid w:val="000B3128"/>
    <w:rsid w:val="00134D6E"/>
    <w:rsid w:val="00145D8E"/>
    <w:rsid w:val="00162743"/>
    <w:rsid w:val="001C2DCA"/>
    <w:rsid w:val="001F3428"/>
    <w:rsid w:val="00255971"/>
    <w:rsid w:val="002B68E3"/>
    <w:rsid w:val="00306721"/>
    <w:rsid w:val="003C7D0C"/>
    <w:rsid w:val="00481EBA"/>
    <w:rsid w:val="00482EE2"/>
    <w:rsid w:val="00594FFE"/>
    <w:rsid w:val="00595787"/>
    <w:rsid w:val="007013C6"/>
    <w:rsid w:val="008C4F06"/>
    <w:rsid w:val="00CD3448"/>
    <w:rsid w:val="00CD7047"/>
    <w:rsid w:val="00DC149A"/>
    <w:rsid w:val="00EC7AEB"/>
    <w:rsid w:val="00F10C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51266E"/>
  <w15:docId w15:val="{A03AF2CB-DD7E-4479-8349-FFA52720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28"/>
    <w:rPr>
      <w:rFonts w:ascii="Arial" w:eastAsia="Calibri"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F3428"/>
    <w:pPr>
      <w:ind w:left="720"/>
      <w:contextualSpacing/>
    </w:pPr>
  </w:style>
  <w:style w:type="character" w:styleId="Hipervnculo">
    <w:name w:val="Hyperlink"/>
    <w:basedOn w:val="Fuentedeprrafopredeter"/>
    <w:rsid w:val="001F3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vulgacion@apc.rime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dia@rimed.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423F-6203-4D98-84A0-BC3826A1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423</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Liset Hernandez Vigo</cp:lastModifiedBy>
  <cp:revision>12</cp:revision>
  <dcterms:created xsi:type="dcterms:W3CDTF">2016-12-02T18:37:00Z</dcterms:created>
  <dcterms:modified xsi:type="dcterms:W3CDTF">2017-02-23T14:33:00Z</dcterms:modified>
</cp:coreProperties>
</file>